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C77" w:rsidRDefault="00EB7C77" w:rsidP="00FF1FEC">
      <w:pPr>
        <w:pStyle w:val="ac"/>
        <w:spacing w:line="240" w:lineRule="auto"/>
        <w:contextualSpacing/>
        <w:outlineLvl w:val="0"/>
        <w:rPr>
          <w:b w:val="0"/>
          <w:szCs w:val="28"/>
        </w:rPr>
      </w:pPr>
    </w:p>
    <w:p w:rsidR="00EB7C77" w:rsidRDefault="00EB7C77" w:rsidP="00FF1FEC">
      <w:pPr>
        <w:pStyle w:val="ac"/>
        <w:spacing w:line="240" w:lineRule="auto"/>
        <w:contextualSpacing/>
        <w:outlineLvl w:val="0"/>
        <w:rPr>
          <w:b w:val="0"/>
          <w:noProof/>
          <w:szCs w:val="28"/>
        </w:rPr>
      </w:pPr>
      <w:r>
        <w:rPr>
          <w:noProof/>
        </w:rPr>
        <w:drawing>
          <wp:inline distT="0" distB="0" distL="0" distR="0" wp14:anchorId="6FE0AEAB" wp14:editId="1999C372">
            <wp:extent cx="3105150" cy="2476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5944" w:rsidRPr="00FF1FEC">
        <w:rPr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99060</wp:posOffset>
                </wp:positionV>
                <wp:extent cx="2581275" cy="2990850"/>
                <wp:effectExtent l="0" t="0" r="9525" b="0"/>
                <wp:wrapSquare wrapText="bothSides"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3EF" w:rsidRPr="004A6E5A" w:rsidRDefault="00A053EF" w:rsidP="00A053EF">
                            <w:pPr>
                              <w:spacing w:after="0" w:line="240" w:lineRule="auto"/>
                              <w:jc w:val="center"/>
                              <w:rPr>
                                <w:szCs w:val="28"/>
                              </w:rPr>
                            </w:pPr>
                            <w:r w:rsidRPr="004A6E5A">
                              <w:rPr>
                                <w:szCs w:val="28"/>
                              </w:rPr>
                              <w:t>Руководителям саморегулируемых организаций кадастровых инженеров</w:t>
                            </w:r>
                          </w:p>
                          <w:p w:rsidR="00A053EF" w:rsidRPr="004A6E5A" w:rsidRDefault="00A053EF" w:rsidP="00A053EF">
                            <w:pPr>
                              <w:spacing w:after="0" w:line="240" w:lineRule="auto"/>
                              <w:jc w:val="center"/>
                              <w:rPr>
                                <w:szCs w:val="28"/>
                              </w:rPr>
                            </w:pPr>
                            <w:r w:rsidRPr="004A6E5A">
                              <w:rPr>
                                <w:szCs w:val="28"/>
                              </w:rPr>
                              <w:t>(согласно рассылке)</w:t>
                            </w:r>
                          </w:p>
                          <w:p w:rsidR="00503A43" w:rsidRDefault="00503A4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03A43" w:rsidRDefault="00503A43">
                            <w:pPr>
                              <w:pStyle w:val="a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75.7pt;margin-top:7.8pt;width:203.25pt;height:235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IIsAIAAKs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" filled="f" stroked="f">
                <v:textbox inset="0,0,0,0">
                  <w:txbxContent>
                    <w:p w:rsidR="00A053EF" w:rsidRPr="004A6E5A" w:rsidRDefault="00A053EF" w:rsidP="00A053EF">
                      <w:pPr>
                        <w:spacing w:after="0" w:line="240" w:lineRule="auto"/>
                        <w:jc w:val="center"/>
                        <w:rPr>
                          <w:szCs w:val="28"/>
                        </w:rPr>
                      </w:pPr>
                      <w:r w:rsidRPr="004A6E5A">
                        <w:rPr>
                          <w:szCs w:val="28"/>
                        </w:rPr>
                        <w:t>Руководителям саморегулируемых организаций кадастровых инженеров</w:t>
                      </w:r>
                    </w:p>
                    <w:p w:rsidR="00A053EF" w:rsidRPr="004A6E5A" w:rsidRDefault="00A053EF" w:rsidP="00A053EF">
                      <w:pPr>
                        <w:spacing w:after="0" w:line="240" w:lineRule="auto"/>
                        <w:jc w:val="center"/>
                        <w:rPr>
                          <w:szCs w:val="28"/>
                        </w:rPr>
                      </w:pPr>
                      <w:r w:rsidRPr="004A6E5A">
                        <w:rPr>
                          <w:szCs w:val="28"/>
                        </w:rPr>
                        <w:t>(согласно рассылке)</w:t>
                      </w:r>
                    </w:p>
                    <w:p w:rsidR="00503A43" w:rsidRDefault="00503A4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503A43" w:rsidRDefault="00503A43">
                      <w:pPr>
                        <w:pStyle w:val="a5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 w:val="0"/>
          <w:noProof/>
          <w:szCs w:val="28"/>
        </w:rPr>
        <w:t xml:space="preserve">       </w:t>
      </w:r>
      <w:bookmarkStart w:id="0" w:name="_GoBack"/>
      <w:bookmarkEnd w:id="0"/>
      <w:r>
        <w:rPr>
          <w:b w:val="0"/>
          <w:noProof/>
          <w:szCs w:val="28"/>
        </w:rPr>
        <w:t xml:space="preserve">          </w:t>
      </w:r>
    </w:p>
    <w:p w:rsidR="00EB7C77" w:rsidRDefault="00EB7C77" w:rsidP="00FF1FEC">
      <w:pPr>
        <w:pStyle w:val="ac"/>
        <w:spacing w:line="240" w:lineRule="auto"/>
        <w:contextualSpacing/>
        <w:outlineLvl w:val="0"/>
        <w:rPr>
          <w:b w:val="0"/>
          <w:noProof/>
          <w:szCs w:val="28"/>
        </w:rPr>
      </w:pPr>
    </w:p>
    <w:p w:rsidR="00503A43" w:rsidRPr="00FF1FEC" w:rsidRDefault="00EB7C77" w:rsidP="00FF1FEC">
      <w:pPr>
        <w:pStyle w:val="ac"/>
        <w:spacing w:line="240" w:lineRule="auto"/>
        <w:contextualSpacing/>
        <w:outlineLvl w:val="0"/>
        <w:rPr>
          <w:szCs w:val="28"/>
        </w:rPr>
      </w:pPr>
      <w:r>
        <w:rPr>
          <w:b w:val="0"/>
          <w:noProof/>
          <w:szCs w:val="28"/>
        </w:rPr>
        <w:t xml:space="preserve">О </w:t>
      </w:r>
      <w:r w:rsidR="00FF1FEC" w:rsidRPr="00FF1FEC">
        <w:rPr>
          <w:b w:val="0"/>
          <w:noProof/>
          <w:szCs w:val="28"/>
        </w:rPr>
        <w:t>направлении информации</w:t>
      </w:r>
    </w:p>
    <w:p w:rsidR="00503A43" w:rsidRPr="004A6E5A" w:rsidRDefault="00865944">
      <w:pPr>
        <w:pStyle w:val="a9"/>
        <w:jc w:val="center"/>
        <w:rPr>
          <w:szCs w:val="28"/>
        </w:rPr>
      </w:pPr>
      <w:r w:rsidRPr="004A6E5A">
        <w:rPr>
          <w:szCs w:val="28"/>
        </w:rPr>
        <w:t>Уважаемые коллеги!</w:t>
      </w:r>
    </w:p>
    <w:p w:rsidR="00503A43" w:rsidRDefault="00503A43">
      <w:pPr>
        <w:spacing w:after="0" w:line="240" w:lineRule="auto"/>
        <w:ind w:firstLine="720"/>
        <w:jc w:val="both"/>
        <w:rPr>
          <w:spacing w:val="2"/>
          <w:sz w:val="26"/>
          <w:szCs w:val="26"/>
          <w:shd w:val="clear" w:color="auto" w:fill="FFFFFF"/>
        </w:rPr>
      </w:pPr>
    </w:p>
    <w:p w:rsidR="00BF2649" w:rsidRPr="00444426" w:rsidRDefault="004D0BDA" w:rsidP="004A6E5A">
      <w:pPr>
        <w:spacing w:after="0"/>
        <w:ind w:firstLine="720"/>
        <w:jc w:val="both"/>
        <w:rPr>
          <w:rFonts w:eastAsiaTheme="minorHAnsi"/>
          <w:szCs w:val="28"/>
          <w:lang w:eastAsia="en-US"/>
        </w:rPr>
      </w:pPr>
      <w:r w:rsidRPr="00444426">
        <w:rPr>
          <w:rFonts w:eastAsiaTheme="minorHAnsi"/>
          <w:szCs w:val="28"/>
          <w:lang w:eastAsia="en-US"/>
        </w:rPr>
        <w:t xml:space="preserve">Управление </w:t>
      </w:r>
      <w:proofErr w:type="spellStart"/>
      <w:r w:rsidRPr="00444426">
        <w:rPr>
          <w:rFonts w:eastAsiaTheme="minorHAnsi"/>
          <w:szCs w:val="28"/>
          <w:lang w:eastAsia="en-US"/>
        </w:rPr>
        <w:t>Росреестра</w:t>
      </w:r>
      <w:proofErr w:type="spellEnd"/>
      <w:r w:rsidRPr="00444426">
        <w:rPr>
          <w:rFonts w:eastAsiaTheme="minorHAnsi"/>
          <w:szCs w:val="28"/>
          <w:lang w:eastAsia="en-US"/>
        </w:rPr>
        <w:t xml:space="preserve"> по Пермскому краю (далее – Управление) информирует, что 14.03.2022 вступил в силу</w:t>
      </w:r>
      <w:r w:rsidR="00BF2649" w:rsidRPr="00444426">
        <w:rPr>
          <w:rFonts w:eastAsiaTheme="minorHAnsi"/>
          <w:szCs w:val="28"/>
          <w:lang w:eastAsia="en-US"/>
        </w:rPr>
        <w:t xml:space="preserve"> Федеральн</w:t>
      </w:r>
      <w:r w:rsidRPr="00444426">
        <w:rPr>
          <w:rFonts w:eastAsiaTheme="minorHAnsi"/>
          <w:szCs w:val="28"/>
          <w:lang w:eastAsia="en-US"/>
        </w:rPr>
        <w:t>ый</w:t>
      </w:r>
      <w:r w:rsidR="00BF2649" w:rsidRPr="00444426">
        <w:rPr>
          <w:rFonts w:eastAsiaTheme="minorHAnsi"/>
          <w:szCs w:val="28"/>
          <w:lang w:eastAsia="en-US"/>
        </w:rPr>
        <w:t xml:space="preserve"> закон от 14.03.2022 № 58-ФЗ «О внесении изменений в отдельные законодательные акты Российской Федерации» (далее – Закон № 58-ФЗ), которым в том числе:</w:t>
      </w:r>
    </w:p>
    <w:p w:rsidR="00BF2649" w:rsidRPr="00444426" w:rsidRDefault="00BF2649" w:rsidP="004A6E5A">
      <w:pPr>
        <w:pStyle w:val="af"/>
        <w:numPr>
          <w:ilvl w:val="0"/>
          <w:numId w:val="3"/>
        </w:numPr>
        <w:spacing w:line="276" w:lineRule="auto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444426">
        <w:rPr>
          <w:rFonts w:eastAsiaTheme="minorHAnsi"/>
          <w:sz w:val="28"/>
          <w:szCs w:val="28"/>
          <w:lang w:eastAsia="en-US"/>
        </w:rPr>
        <w:t xml:space="preserve">предусмотрена возможность заключения дополнительных соглашений к договорам аренды земельного участка, находящегося в государственной или муниципальной собственности, предусматривающих увеличение срока аренды на срок не более трех лет, независимо от оснований заключения данного договора аренды при соблюдении условий, указанных в части 3 статьи 8 Закона № 58-ФЗ. </w:t>
      </w:r>
    </w:p>
    <w:p w:rsidR="00EF312D" w:rsidRPr="00444426" w:rsidRDefault="00EF312D" w:rsidP="004A6E5A">
      <w:pPr>
        <w:pStyle w:val="af"/>
        <w:numPr>
          <w:ilvl w:val="0"/>
          <w:numId w:val="3"/>
        </w:numPr>
        <w:spacing w:line="276" w:lineRule="auto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444426">
        <w:rPr>
          <w:rFonts w:eastAsiaTheme="minorHAnsi"/>
          <w:sz w:val="28"/>
          <w:szCs w:val="28"/>
          <w:lang w:eastAsia="en-US"/>
        </w:rPr>
        <w:t xml:space="preserve">уточнены пределы правовой экспертизы, а именно </w:t>
      </w:r>
      <w:r w:rsidRPr="00444426">
        <w:rPr>
          <w:sz w:val="28"/>
          <w:szCs w:val="28"/>
        </w:rPr>
        <w:t>исключена необходимость государственному регистратору прав при проведении правовой экспертизы документов, представленных для осуществления государственного кадастрового учета на основании разрешения на ввод объекта капитального строительства в эксплуатацию, проверять наличие правоустанавливающих документов на земельный участок, на котором расположено здание или сооружение, введенные в эксплуатацию, а также соответствие таких введенных в эксплуатацию здания или сооружения виду разрешенного использования данного земельного участка и установленным применительно к данному земельному участку ограничениям прав на землю.</w:t>
      </w:r>
    </w:p>
    <w:p w:rsidR="00EF312D" w:rsidRDefault="00EF312D" w:rsidP="004A6E5A">
      <w:pPr>
        <w:pStyle w:val="af"/>
        <w:spacing w:line="276" w:lineRule="auto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444426">
        <w:rPr>
          <w:rFonts w:eastAsiaTheme="minorHAnsi"/>
          <w:sz w:val="28"/>
          <w:szCs w:val="28"/>
          <w:lang w:eastAsia="en-US"/>
        </w:rPr>
        <w:t xml:space="preserve">Отмечаем, что данные требования не означают возможность застройки в отсутствие правоустанавливающих документов на землю, нарушения установленных зоной с особыми условиями использования территории </w:t>
      </w:r>
      <w:r w:rsidRPr="00444426">
        <w:rPr>
          <w:rFonts w:eastAsiaTheme="minorHAnsi"/>
          <w:sz w:val="28"/>
          <w:szCs w:val="28"/>
          <w:lang w:eastAsia="en-US"/>
        </w:rPr>
        <w:lastRenderedPageBreak/>
        <w:t>ограничений прав на землю, а направлены на исключение соответствующих проверок именно органом регистрации прав. Документы на землю по-прежнему представляются в орган, уполномоченный на выдачу разрешения на ввод объекта в эксплуатацию. Проверка соблюдения ограничений осуществляется им же (ст.55 Градостроительного кодекса РФ).</w:t>
      </w:r>
    </w:p>
    <w:p w:rsidR="00FF1FEC" w:rsidRPr="00EF312D" w:rsidRDefault="00FF1FEC" w:rsidP="004A6E5A">
      <w:pPr>
        <w:pStyle w:val="af"/>
        <w:spacing w:line="276" w:lineRule="auto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FF1FEC">
        <w:rPr>
          <w:rFonts w:eastAsiaTheme="minorHAnsi"/>
          <w:sz w:val="28"/>
          <w:szCs w:val="28"/>
          <w:lang w:eastAsia="en-US"/>
        </w:rPr>
        <w:t>Просим довести настоящие разъяснения до кадастровых инженеров, являющихся членами саморегулируемых организаций.</w:t>
      </w:r>
    </w:p>
    <w:p w:rsidR="00503A43" w:rsidRDefault="00503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6"/>
          <w:szCs w:val="26"/>
          <w:lang w:eastAsia="en-US"/>
        </w:rPr>
      </w:pPr>
    </w:p>
    <w:p w:rsidR="00503A43" w:rsidRDefault="00503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HAnsi"/>
          <w:sz w:val="26"/>
          <w:szCs w:val="26"/>
          <w:lang w:eastAsia="en-US"/>
        </w:rPr>
      </w:pPr>
    </w:p>
    <w:p w:rsidR="00503A43" w:rsidRPr="00FF1FEC" w:rsidRDefault="00865944">
      <w:pPr>
        <w:jc w:val="both"/>
        <w:rPr>
          <w:color w:val="000000"/>
          <w:szCs w:val="28"/>
        </w:rPr>
      </w:pPr>
      <w:r w:rsidRPr="00FF1FEC">
        <w:rPr>
          <w:color w:val="000000"/>
          <w:szCs w:val="28"/>
        </w:rPr>
        <w:t xml:space="preserve">Заместитель руководителя                                                                           </w:t>
      </w:r>
      <w:proofErr w:type="spellStart"/>
      <w:r w:rsidR="00444426" w:rsidRPr="00FF1FEC">
        <w:rPr>
          <w:color w:val="000000"/>
          <w:szCs w:val="28"/>
        </w:rPr>
        <w:t>С.И.Ильиных</w:t>
      </w:r>
      <w:proofErr w:type="spellEnd"/>
      <w:r w:rsidRPr="00FF1FEC">
        <w:rPr>
          <w:color w:val="000000"/>
          <w:szCs w:val="28"/>
        </w:rPr>
        <w:t xml:space="preserve"> </w:t>
      </w:r>
    </w:p>
    <w:p w:rsidR="00503A43" w:rsidRDefault="00503A43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503A43" w:rsidRDefault="00503A43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503A43" w:rsidRDefault="00503A43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272812" w:rsidRDefault="00272812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272812" w:rsidRDefault="00272812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444426" w:rsidRDefault="00444426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272812" w:rsidRDefault="00272812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</w:p>
    <w:p w:rsidR="00CD1CB8" w:rsidRDefault="00CD1CB8" w:rsidP="00CD1CB8">
      <w:pPr>
        <w:tabs>
          <w:tab w:val="center" w:pos="99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>Плюснина И.Г.</w:t>
      </w:r>
    </w:p>
    <w:p w:rsidR="00CD1CB8" w:rsidRPr="001E0C3D" w:rsidRDefault="00CD1CB8" w:rsidP="00CD1CB8">
      <w:pPr>
        <w:pStyle w:val="af3"/>
        <w:jc w:val="both"/>
        <w:rPr>
          <w:rFonts w:ascii="Times New Roman" w:hAnsi="Times New Roman"/>
          <w:sz w:val="20"/>
          <w:szCs w:val="20"/>
        </w:rPr>
      </w:pPr>
      <w:r w:rsidRPr="000E5779">
        <w:rPr>
          <w:rFonts w:ascii="Times New Roman" w:hAnsi="Times New Roman"/>
          <w:sz w:val="20"/>
          <w:szCs w:val="20"/>
        </w:rPr>
        <w:t>(342) 205-95-69 (доб. 18</w:t>
      </w:r>
      <w:r>
        <w:rPr>
          <w:rFonts w:ascii="Times New Roman" w:hAnsi="Times New Roman"/>
          <w:sz w:val="20"/>
          <w:szCs w:val="20"/>
        </w:rPr>
        <w:t>39</w:t>
      </w:r>
      <w:r w:rsidRPr="000E5779">
        <w:rPr>
          <w:rFonts w:ascii="Times New Roman" w:hAnsi="Times New Roman"/>
          <w:sz w:val="20"/>
          <w:szCs w:val="20"/>
        </w:rPr>
        <w:t>)</w:t>
      </w:r>
    </w:p>
    <w:p w:rsidR="00503A43" w:rsidRDefault="00503A43" w:rsidP="00CD1CB8">
      <w:pPr>
        <w:spacing w:after="0" w:line="240" w:lineRule="auto"/>
        <w:jc w:val="both"/>
        <w:rPr>
          <w:color w:val="000000"/>
          <w:sz w:val="25"/>
          <w:szCs w:val="25"/>
        </w:rPr>
      </w:pPr>
    </w:p>
    <w:sectPr w:rsidR="00503A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A43" w:rsidRDefault="00865944">
      <w:pPr>
        <w:spacing w:after="0" w:line="240" w:lineRule="auto"/>
      </w:pPr>
      <w:r>
        <w:separator/>
      </w:r>
    </w:p>
  </w:endnote>
  <w:endnote w:type="continuationSeparator" w:id="0">
    <w:p w:rsidR="00503A43" w:rsidRDefault="0086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A43" w:rsidRDefault="00865944">
      <w:pPr>
        <w:spacing w:after="0" w:line="240" w:lineRule="auto"/>
      </w:pPr>
      <w:r>
        <w:separator/>
      </w:r>
    </w:p>
  </w:footnote>
  <w:footnote w:type="continuationSeparator" w:id="0">
    <w:p w:rsidR="00503A43" w:rsidRDefault="0086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5709435"/>
      <w:docPartObj>
        <w:docPartGallery w:val="Page Numbers (Top of Page)"/>
        <w:docPartUnique/>
      </w:docPartObj>
    </w:sdtPr>
    <w:sdtEndPr/>
    <w:sdtContent>
      <w:p w:rsidR="00503A43" w:rsidRDefault="00865944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C77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43" w:rsidRDefault="00503A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24F"/>
    <w:multiLevelType w:val="hybridMultilevel"/>
    <w:tmpl w:val="E82C7A8C"/>
    <w:lvl w:ilvl="0" w:tplc="AD4E03D8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FC6E9E"/>
    <w:multiLevelType w:val="hybridMultilevel"/>
    <w:tmpl w:val="5F4445C2"/>
    <w:lvl w:ilvl="0" w:tplc="2B920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5A3168"/>
    <w:multiLevelType w:val="hybridMultilevel"/>
    <w:tmpl w:val="77AC8BF2"/>
    <w:lvl w:ilvl="0" w:tplc="2BA49AC8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43"/>
    <w:rsid w:val="00272812"/>
    <w:rsid w:val="00444426"/>
    <w:rsid w:val="004A6E5A"/>
    <w:rsid w:val="004D0BDA"/>
    <w:rsid w:val="00503A43"/>
    <w:rsid w:val="005C2B49"/>
    <w:rsid w:val="006B6F53"/>
    <w:rsid w:val="006E01F0"/>
    <w:rsid w:val="00865944"/>
    <w:rsid w:val="00A053EF"/>
    <w:rsid w:val="00A82275"/>
    <w:rsid w:val="00BF2649"/>
    <w:rsid w:val="00CD1CB8"/>
    <w:rsid w:val="00EB7C77"/>
    <w:rsid w:val="00EF312D"/>
    <w:rsid w:val="00F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F82A"/>
  <w15:docId w15:val="{6B5F6843-9375-4B66-B417-B4A0A1F9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both"/>
      <w:outlineLvl w:val="1"/>
    </w:pPr>
    <w:rPr>
      <w:sz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Адресат"/>
    <w:basedOn w:val="a"/>
    <w:pPr>
      <w:suppressAutoHyphens/>
      <w:spacing w:line="240" w:lineRule="exact"/>
    </w:pPr>
  </w:style>
  <w:style w:type="character" w:styleId="a8">
    <w:name w:val="Hyperlink"/>
    <w:basedOn w:val="a0"/>
    <w:uiPriority w:val="99"/>
    <w:rPr>
      <w:color w:val="0000FF" w:themeColor="hyperlink"/>
      <w:u w:val="single"/>
    </w:rPr>
  </w:style>
  <w:style w:type="paragraph" w:styleId="a9">
    <w:name w:val="Body Text"/>
    <w:basedOn w:val="a"/>
    <w:link w:val="aa"/>
    <w:pPr>
      <w:spacing w:after="0" w:line="360" w:lineRule="exact"/>
      <w:ind w:firstLine="720"/>
      <w:jc w:val="both"/>
    </w:p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9"/>
    <w:pPr>
      <w:suppressAutoHyphens/>
      <w:spacing w:after="120" w:line="240" w:lineRule="exact"/>
      <w:ind w:firstLine="0"/>
      <w:jc w:val="left"/>
    </w:pPr>
    <w:rPr>
      <w:sz w:val="24"/>
    </w:rPr>
  </w:style>
  <w:style w:type="paragraph" w:customStyle="1" w:styleId="ac">
    <w:name w:val="Заголовок к тексту"/>
    <w:basedOn w:val="a"/>
    <w:next w:val="a9"/>
    <w:pPr>
      <w:suppressAutoHyphens/>
      <w:spacing w:after="480" w:line="240" w:lineRule="exact"/>
    </w:pPr>
    <w:rPr>
      <w:b/>
    </w:rPr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f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sz w:val="24"/>
      <w:szCs w:val="24"/>
    </w:rPr>
  </w:style>
  <w:style w:type="paragraph" w:styleId="af0">
    <w:name w:val="footnote text"/>
    <w:basedOn w:val="a"/>
    <w:link w:val="af1"/>
    <w:uiPriority w:val="99"/>
    <w:unhideWhenUsed/>
    <w:pPr>
      <w:spacing w:after="0" w:line="240" w:lineRule="auto"/>
    </w:pPr>
    <w:rPr>
      <w:rFonts w:ascii="Calibri" w:eastAsia="Calibri" w:hAnsi="Calibri"/>
      <w:sz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footnote reference"/>
    <w:uiPriority w:val="99"/>
    <w:unhideWhenUsed/>
    <w:rPr>
      <w:vertAlign w:val="superscript"/>
    </w:rPr>
  </w:style>
  <w:style w:type="character" w:customStyle="1" w:styleId="10">
    <w:name w:val="Основной текст (10)_"/>
    <w:link w:val="100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pPr>
      <w:widowControl w:val="0"/>
      <w:shd w:val="clear" w:color="auto" w:fill="FFFFFF"/>
      <w:spacing w:after="1260" w:line="0" w:lineRule="atLeast"/>
      <w:jc w:val="right"/>
    </w:pPr>
    <w:rPr>
      <w:rFonts w:cstheme="minorBidi"/>
      <w:sz w:val="17"/>
      <w:szCs w:val="17"/>
      <w:lang w:eastAsia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pPr>
      <w:widowControl w:val="0"/>
      <w:shd w:val="clear" w:color="auto" w:fill="FFFFFF"/>
      <w:spacing w:after="420" w:line="0" w:lineRule="atLeast"/>
    </w:pPr>
    <w:rPr>
      <w:szCs w:val="28"/>
      <w:lang w:eastAsia="en-US"/>
    </w:rPr>
  </w:style>
  <w:style w:type="character" w:customStyle="1" w:styleId="itemtext1">
    <w:name w:val="itemtext1"/>
    <w:basedOn w:val="a0"/>
    <w:rPr>
      <w:rFonts w:ascii="Tahoma" w:hAnsi="Tahoma" w:cs="Tahoma" w:hint="default"/>
      <w:color w:val="000000"/>
      <w:sz w:val="20"/>
      <w:szCs w:val="20"/>
    </w:rPr>
  </w:style>
  <w:style w:type="paragraph" w:styleId="af3">
    <w:name w:val="No Spacing"/>
    <w:uiPriority w:val="1"/>
    <w:qFormat/>
    <w:rsid w:val="00CD1C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7;&#1086;&#1083;&#1086;&#1076;&#1085;&#1080;&#1082;&#1086;&#1074;&#1072;_&#1048;&#1040;\Desktop\&#1041;&#1051;&#1040;&#1053;&#1050;&#1048;%20&#1053;&#1040;%20&#1055;&#1054;&#1056;&#1058;&#1040;&#1051;\&#1054;&#1073;&#1097;&#1080;&#1081;%20&#1091;&#1075;&#1086;&#1083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3F55CB6BAB9A40927B161C2C627064" ma:contentTypeVersion="0" ma:contentTypeDescription="Создание документа." ma:contentTypeScope="" ma:versionID="a7859b164418718f9c8a74a0400f64f2">
  <xsd:schema xmlns:xsd="http://www.w3.org/2001/XMLSchema" xmlns:p="http://schemas.microsoft.com/office/2006/metadata/properties" targetNamespace="http://schemas.microsoft.com/office/2006/metadata/properties" ma:root="true" ma:fieldsID="c2d6548631942a3a7cae43a042d40c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2373D-3754-4C1B-BA73-FD054B1C9447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53CBC54-B0A7-437F-92C0-6FA7EFEBCC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5531D-13D4-4BA8-80C0-9ED458141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2EA88E-BCB5-4864-93CF-5DBB684D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Общий угол </Template>
  <TotalTime>148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Солодникова Ирина Александровна</dc:creator>
  <cp:lastModifiedBy>Плюснина Ирина Геннадьевна</cp:lastModifiedBy>
  <cp:revision>13</cp:revision>
  <cp:lastPrinted>2022-02-03T11:07:00Z</cp:lastPrinted>
  <dcterms:created xsi:type="dcterms:W3CDTF">2022-02-25T05:41:00Z</dcterms:created>
  <dcterms:modified xsi:type="dcterms:W3CDTF">2022-03-28T12:04:00Z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0x010100533F55CB6BAB9A40927B161C2C627064</vt:lpwstr>
  </property>
</Properties>
</file>